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166" w:rsidRDefault="00B30166" w:rsidP="00B30166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</w:p>
    <w:p w:rsidR="00630189" w:rsidRPr="00911896" w:rsidRDefault="00B30166" w:rsidP="00B30166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R</w:t>
      </w:r>
      <w:r w:rsidR="007E3649">
        <w:rPr>
          <w:rFonts w:ascii="Arial" w:hAnsi="Arial" w:cs="Arial"/>
          <w:b/>
          <w:bCs/>
          <w:sz w:val="24"/>
        </w:rPr>
        <w:t>A</w:t>
      </w:r>
      <w:r>
        <w:rPr>
          <w:rFonts w:ascii="Arial" w:hAnsi="Arial" w:cs="Arial"/>
          <w:b/>
          <w:bCs/>
          <w:sz w:val="24"/>
        </w:rPr>
        <w:t>N</w:t>
      </w:r>
      <w:r w:rsidR="007E3649">
        <w:rPr>
          <w:rFonts w:ascii="Arial" w:hAnsi="Arial" w:cs="Arial"/>
          <w:b/>
          <w:bCs/>
          <w:sz w:val="24"/>
        </w:rPr>
        <w:t xml:space="preserve"> WG2 Meeting #99bis</w:t>
      </w:r>
      <w:r w:rsidR="007E3649">
        <w:rPr>
          <w:rFonts w:ascii="Arial" w:hAnsi="Arial" w:cs="Arial"/>
          <w:b/>
          <w:bCs/>
          <w:sz w:val="24"/>
        </w:rPr>
        <w:tab/>
        <w:t>R</w:t>
      </w:r>
      <w:r w:rsidR="00630189" w:rsidRPr="00911896">
        <w:rPr>
          <w:rFonts w:ascii="Arial" w:hAnsi="Arial" w:cs="Arial"/>
          <w:b/>
          <w:bCs/>
          <w:sz w:val="24"/>
        </w:rPr>
        <w:t>2-17</w:t>
      </w:r>
      <w:r w:rsidR="005827C5">
        <w:rPr>
          <w:rFonts w:ascii="Arial" w:hAnsi="Arial" w:cs="Arial"/>
          <w:b/>
          <w:bCs/>
          <w:sz w:val="24"/>
        </w:rPr>
        <w:t>10158</w:t>
      </w:r>
    </w:p>
    <w:p w:rsidR="00630189" w:rsidRPr="00911896" w:rsidRDefault="00B30166" w:rsidP="00B30166">
      <w:pPr>
        <w:pBdr>
          <w:bottom w:val="single" w:sz="6" w:space="0" w:color="auto"/>
        </w:pBdr>
        <w:tabs>
          <w:tab w:val="left" w:pos="5910"/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r w:rsidRPr="00B30166">
        <w:rPr>
          <w:rFonts w:ascii="Arial" w:hAnsi="Arial" w:cs="Arial"/>
          <w:b/>
          <w:bCs/>
          <w:sz w:val="24"/>
          <w:szCs w:val="24"/>
        </w:rPr>
        <w:t>Prague, Czech Republic, 9th – 13th October</w:t>
      </w:r>
      <w:r w:rsidR="00630189" w:rsidRPr="00911896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2017</w:t>
      </w:r>
      <w:r w:rsidR="007E3649"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color w:val="0000FF"/>
        </w:rPr>
        <w:tab/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Title: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F85153">
        <w:rPr>
          <w:rFonts w:ascii="Arial" w:hAnsi="Arial" w:cs="Arial"/>
          <w:b/>
          <w:bCs/>
          <w:sz w:val="22"/>
          <w:szCs w:val="22"/>
        </w:rPr>
        <w:t xml:space="preserve">Reply to </w:t>
      </w:r>
      <w:r w:rsidR="00ED098D" w:rsidRPr="00911896">
        <w:rPr>
          <w:rFonts w:ascii="Arial" w:hAnsi="Arial" w:cs="Arial"/>
          <w:b/>
        </w:rPr>
        <w:t xml:space="preserve">LS on </w:t>
      </w:r>
      <w:r w:rsidR="0058050D" w:rsidRPr="00911896">
        <w:rPr>
          <w:rFonts w:ascii="Arial" w:hAnsi="Arial" w:cs="Arial"/>
          <w:b/>
          <w:lang w:eastAsia="zh-CN"/>
        </w:rPr>
        <w:t>simultaneous transmission</w:t>
      </w:r>
      <w:r w:rsidR="00DA7C83" w:rsidRPr="00911896">
        <w:rPr>
          <w:rFonts w:ascii="Arial" w:hAnsi="Arial" w:cs="Arial"/>
          <w:b/>
          <w:lang w:eastAsia="zh-CN"/>
        </w:rPr>
        <w:t xml:space="preserve"> and</w:t>
      </w:r>
      <w:r w:rsidR="0058050D" w:rsidRPr="00911896">
        <w:rPr>
          <w:rFonts w:ascii="Arial" w:hAnsi="Arial" w:cs="Arial"/>
          <w:b/>
          <w:lang w:eastAsia="zh-CN"/>
        </w:rPr>
        <w:t>/</w:t>
      </w:r>
      <w:r w:rsidR="00DA7C83" w:rsidRPr="00911896">
        <w:rPr>
          <w:rFonts w:ascii="Arial" w:hAnsi="Arial" w:cs="Arial"/>
          <w:b/>
          <w:lang w:eastAsia="zh-CN"/>
        </w:rPr>
        <w:t xml:space="preserve">or </w:t>
      </w:r>
      <w:r w:rsidR="0058050D" w:rsidRPr="00911896">
        <w:rPr>
          <w:rFonts w:ascii="Arial" w:hAnsi="Arial" w:cs="Arial"/>
          <w:b/>
          <w:lang w:eastAsia="zh-CN"/>
        </w:rPr>
        <w:t>reception over</w:t>
      </w:r>
      <w:r w:rsidR="00795D31" w:rsidRPr="00911896">
        <w:rPr>
          <w:rFonts w:ascii="Arial" w:hAnsi="Arial" w:cs="Arial"/>
          <w:b/>
          <w:lang w:eastAsia="zh-CN"/>
        </w:rPr>
        <w:t xml:space="preserve"> EPC/E-UTRAN and 5GC/NR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Response to: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Release: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930500" w:rsidRPr="00911896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Work Item: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930500" w:rsidRPr="00911896">
        <w:rPr>
          <w:rFonts w:ascii="Arial" w:hAnsi="Arial" w:cs="Arial"/>
          <w:b/>
          <w:bCs/>
          <w:sz w:val="22"/>
          <w:szCs w:val="22"/>
        </w:rPr>
        <w:t xml:space="preserve">5GS_Ph1 / </w:t>
      </w:r>
      <w:proofErr w:type="spellStart"/>
      <w:r w:rsidR="00930500" w:rsidRPr="00911896">
        <w:rPr>
          <w:rFonts w:ascii="Arial" w:hAnsi="Arial" w:cs="Arial"/>
          <w:b/>
          <w:bCs/>
          <w:lang w:val="en-US"/>
        </w:rPr>
        <w:t>NR_newRAT</w:t>
      </w:r>
      <w:proofErr w:type="spellEnd"/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Source: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F85153">
        <w:rPr>
          <w:rFonts w:ascii="Arial" w:hAnsi="Arial" w:cs="Arial"/>
          <w:b/>
          <w:bCs/>
          <w:sz w:val="22"/>
          <w:szCs w:val="22"/>
        </w:rPr>
        <w:t>R</w:t>
      </w:r>
      <w:r w:rsidR="00102E10" w:rsidRPr="00911896">
        <w:rPr>
          <w:rFonts w:ascii="Arial" w:hAnsi="Arial" w:cs="Arial"/>
          <w:b/>
          <w:bCs/>
          <w:sz w:val="22"/>
          <w:szCs w:val="22"/>
        </w:rPr>
        <w:t>A</w:t>
      </w:r>
      <w:r w:rsidR="00F85153">
        <w:rPr>
          <w:rFonts w:ascii="Arial" w:hAnsi="Arial" w:cs="Arial"/>
          <w:b/>
          <w:bCs/>
          <w:sz w:val="22"/>
          <w:szCs w:val="22"/>
        </w:rPr>
        <w:t>N</w:t>
      </w:r>
      <w:r w:rsidR="00102E10" w:rsidRPr="00911896">
        <w:rPr>
          <w:rFonts w:ascii="Arial" w:hAnsi="Arial" w:cs="Arial"/>
          <w:b/>
          <w:bCs/>
          <w:sz w:val="22"/>
          <w:szCs w:val="22"/>
        </w:rPr>
        <w:t>2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To: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F85153">
        <w:rPr>
          <w:rFonts w:ascii="Arial" w:hAnsi="Arial" w:cs="Arial"/>
          <w:b/>
          <w:bCs/>
          <w:sz w:val="22"/>
          <w:szCs w:val="22"/>
        </w:rPr>
        <w:t>SA2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11896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91189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85153" w:rsidRPr="00911896">
        <w:rPr>
          <w:rFonts w:ascii="Arial" w:hAnsi="Arial" w:cs="Arial"/>
          <w:b/>
          <w:bCs/>
          <w:sz w:val="22"/>
          <w:szCs w:val="22"/>
        </w:rPr>
        <w:t>RAN1, RAN4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630189" w:rsidRPr="00F85153" w:rsidRDefault="00EF79C6" w:rsidP="0063018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11896">
        <w:rPr>
          <w:rFonts w:ascii="Arial" w:hAnsi="Arial" w:cs="Arial"/>
          <w:b/>
          <w:bCs/>
          <w:sz w:val="22"/>
          <w:szCs w:val="22"/>
        </w:rPr>
        <w:t>Contact person: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1664AD" w:rsidRPr="001664AD">
        <w:rPr>
          <w:rFonts w:ascii="Arial" w:hAnsi="Arial" w:cs="Arial"/>
          <w:b/>
          <w:bCs/>
          <w:sz w:val="22"/>
          <w:szCs w:val="22"/>
        </w:rPr>
        <w:t>Prateek Basu Mallick</w:t>
      </w:r>
      <w:r w:rsidR="001664AD">
        <w:rPr>
          <w:rFonts w:ascii="Arial" w:hAnsi="Arial" w:cs="Arial"/>
          <w:b/>
          <w:bCs/>
          <w:sz w:val="22"/>
          <w:szCs w:val="22"/>
        </w:rPr>
        <w:t xml:space="preserve"> </w:t>
      </w:r>
      <w:r w:rsidR="00630189" w:rsidRPr="00F85153">
        <w:rPr>
          <w:rFonts w:ascii="Arial" w:hAnsi="Arial" w:cs="Arial"/>
          <w:b/>
          <w:bCs/>
          <w:sz w:val="22"/>
          <w:szCs w:val="22"/>
          <w:lang w:val="en-US"/>
        </w:rPr>
        <w:t>(</w:t>
      </w:r>
      <w:proofErr w:type="spellStart"/>
      <w:r w:rsidR="00F85153">
        <w:rPr>
          <w:rFonts w:ascii="Arial" w:hAnsi="Arial" w:cs="Arial"/>
          <w:b/>
          <w:bCs/>
          <w:sz w:val="22"/>
          <w:szCs w:val="22"/>
          <w:lang w:val="en-US"/>
        </w:rPr>
        <w:t>pmallick</w:t>
      </w:r>
      <w:proofErr w:type="spellEnd"/>
      <w:r w:rsidR="00F85153">
        <w:rPr>
          <w:rFonts w:ascii="Arial" w:hAnsi="Arial" w:cs="Arial"/>
          <w:b/>
          <w:bCs/>
          <w:sz w:val="22"/>
          <w:szCs w:val="22"/>
          <w:lang w:val="en-US"/>
        </w:rPr>
        <w:t xml:space="preserve"> at </w:t>
      </w:r>
      <w:proofErr w:type="spellStart"/>
      <w:proofErr w:type="gramStart"/>
      <w:r w:rsidR="00F85153">
        <w:rPr>
          <w:rFonts w:ascii="Arial" w:hAnsi="Arial" w:cs="Arial"/>
          <w:b/>
          <w:bCs/>
          <w:sz w:val="22"/>
          <w:szCs w:val="22"/>
          <w:lang w:val="en-US"/>
        </w:rPr>
        <w:t>l</w:t>
      </w:r>
      <w:r w:rsidR="00F85153" w:rsidRPr="00F85153">
        <w:rPr>
          <w:rFonts w:ascii="Arial" w:hAnsi="Arial" w:cs="Arial"/>
          <w:b/>
          <w:bCs/>
          <w:sz w:val="22"/>
          <w:szCs w:val="22"/>
          <w:lang w:val="en-US"/>
        </w:rPr>
        <w:t>enovo</w:t>
      </w:r>
      <w:proofErr w:type="spellEnd"/>
      <w:r w:rsidR="00F85153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1664AD">
        <w:rPr>
          <w:rFonts w:ascii="Arial" w:hAnsi="Arial" w:cs="Arial"/>
          <w:b/>
          <w:bCs/>
          <w:sz w:val="22"/>
          <w:szCs w:val="22"/>
          <w:lang w:val="en-US"/>
        </w:rPr>
        <w:t>.</w:t>
      </w:r>
      <w:proofErr w:type="gramEnd"/>
      <w:r w:rsidR="001664AD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bookmarkStart w:id="0" w:name="_GoBack"/>
      <w:bookmarkEnd w:id="0"/>
      <w:r w:rsidR="00F85153">
        <w:rPr>
          <w:rFonts w:ascii="Arial" w:hAnsi="Arial" w:cs="Arial"/>
          <w:b/>
          <w:bCs/>
          <w:sz w:val="22"/>
          <w:szCs w:val="22"/>
          <w:lang w:val="en-US"/>
        </w:rPr>
        <w:t>com</w:t>
      </w:r>
      <w:r w:rsidR="00630189" w:rsidRPr="00F85153">
        <w:rPr>
          <w:rFonts w:ascii="Arial" w:hAnsi="Arial" w:cs="Arial"/>
          <w:b/>
          <w:bCs/>
          <w:sz w:val="22"/>
          <w:szCs w:val="22"/>
          <w:lang w:val="en-US"/>
        </w:rPr>
        <w:t>)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Send any reply LS to:</w:t>
      </w:r>
      <w:r w:rsidRPr="00911896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Pr="00911896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Pr="00911896" w:rsidRDefault="00EF79C6" w:rsidP="00975206">
      <w:pPr>
        <w:spacing w:after="60"/>
        <w:ind w:left="1985" w:hanging="1985"/>
        <w:rPr>
          <w:rFonts w:ascii="Arial" w:hAnsi="Arial" w:cs="Arial"/>
        </w:rPr>
      </w:pPr>
      <w:r w:rsidRPr="00911896">
        <w:rPr>
          <w:rFonts w:ascii="Arial" w:hAnsi="Arial" w:cs="Arial"/>
          <w:b/>
          <w:bCs/>
        </w:rPr>
        <w:t>Attachments:</w:t>
      </w:r>
      <w:r w:rsidRPr="00911896">
        <w:rPr>
          <w:rFonts w:ascii="Arial" w:hAnsi="Arial" w:cs="Arial"/>
        </w:rPr>
        <w:tab/>
      </w:r>
    </w:p>
    <w:p w:rsidR="00EF79C6" w:rsidRPr="00911896" w:rsidRDefault="00EF79C6" w:rsidP="00B97703">
      <w:pPr>
        <w:pStyle w:val="Heading1"/>
      </w:pPr>
      <w:r w:rsidRPr="00911896">
        <w:t>1</w:t>
      </w:r>
      <w:r w:rsidRPr="00911896">
        <w:tab/>
        <w:t>Overall description</w:t>
      </w:r>
    </w:p>
    <w:p w:rsidR="00497C4C" w:rsidRDefault="00AD0150" w:rsidP="003448C4">
      <w:pPr>
        <w:rPr>
          <w:rFonts w:ascii="Arial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RAN2 thanks SA2 for their LS. As mentioned by SA2</w:t>
      </w:r>
      <w:r w:rsidR="002F5314" w:rsidRPr="00911896">
        <w:rPr>
          <w:rFonts w:ascii="Arial" w:eastAsia="等线" w:hAnsi="Arial" w:cs="Arial"/>
          <w:lang w:eastAsia="zh-CN"/>
        </w:rPr>
        <w:t xml:space="preserve">, </w:t>
      </w:r>
      <w:r w:rsidRPr="00B77B77">
        <w:rPr>
          <w:rFonts w:ascii="Arial" w:eastAsia="等线" w:hAnsi="Arial" w:cs="Arial"/>
          <w:lang w:eastAsia="zh-CN"/>
        </w:rPr>
        <w:t xml:space="preserve">indeed </w:t>
      </w:r>
      <w:r w:rsidR="002F5314" w:rsidRPr="00B77B77">
        <w:rPr>
          <w:rFonts w:ascii="Arial" w:eastAsia="等线" w:hAnsi="Arial" w:cs="Arial"/>
          <w:lang w:eastAsia="zh-CN"/>
        </w:rPr>
        <w:t>there is currently no</w:t>
      </w:r>
      <w:r w:rsidR="00DD2F14" w:rsidRPr="00B77B77">
        <w:rPr>
          <w:rFonts w:ascii="Arial" w:eastAsia="等线" w:hAnsi="Arial" w:cs="Arial"/>
          <w:lang w:eastAsia="zh-CN"/>
        </w:rPr>
        <w:t xml:space="preserve"> interworking solution </w:t>
      </w:r>
      <w:r w:rsidRPr="00B77B77">
        <w:rPr>
          <w:rFonts w:ascii="Arial" w:eastAsia="等线" w:hAnsi="Arial" w:cs="Arial"/>
          <w:lang w:eastAsia="zh-CN"/>
        </w:rPr>
        <w:t>to provide simultaneous PDN Con</w:t>
      </w:r>
      <w:r w:rsidR="00A1333C" w:rsidRPr="00B77B77">
        <w:rPr>
          <w:rFonts w:ascii="Arial" w:eastAsia="等线" w:hAnsi="Arial" w:cs="Arial"/>
          <w:lang w:eastAsia="zh-CN"/>
        </w:rPr>
        <w:t xml:space="preserve">nection and PDU Session support </w:t>
      </w:r>
      <w:r w:rsidR="00832D13" w:rsidRPr="00B77B77">
        <w:rPr>
          <w:rFonts w:ascii="Arial" w:eastAsia="等线" w:hAnsi="Arial" w:cs="Arial"/>
          <w:lang w:eastAsia="zh-CN"/>
        </w:rPr>
        <w:t xml:space="preserve">for </w:t>
      </w:r>
      <w:r w:rsidR="00A1333C" w:rsidRPr="00B77B77">
        <w:rPr>
          <w:rFonts w:ascii="Arial" w:eastAsia="等线" w:hAnsi="Arial" w:cs="Arial"/>
          <w:lang w:eastAsia="zh-CN"/>
        </w:rPr>
        <w:t>receiving and responding</w:t>
      </w:r>
      <w:r w:rsidR="00A1333C">
        <w:rPr>
          <w:rFonts w:ascii="Arial" w:eastAsia="等线" w:hAnsi="Arial" w:cs="Arial"/>
          <w:lang w:eastAsia="zh-CN"/>
        </w:rPr>
        <w:t xml:space="preserve"> to Paging, to perform periodic and mobility driven location registration like TAU and/ or to have active data sessions (DRB setup). </w:t>
      </w:r>
      <w:r w:rsidR="009D5DE3">
        <w:rPr>
          <w:rFonts w:ascii="Arial" w:eastAsia="等线" w:hAnsi="Arial" w:cs="Arial"/>
          <w:lang w:eastAsia="zh-CN"/>
        </w:rPr>
        <w:t>It</w:t>
      </w:r>
      <w:r w:rsidR="00A1333C">
        <w:rPr>
          <w:rFonts w:ascii="Arial" w:eastAsia="等线" w:hAnsi="Arial" w:cs="Arial"/>
          <w:lang w:eastAsia="zh-CN"/>
        </w:rPr>
        <w:t xml:space="preserve"> may </w:t>
      </w:r>
      <w:r w:rsidR="009D5DE3">
        <w:rPr>
          <w:rFonts w:ascii="Arial" w:eastAsia="等线" w:hAnsi="Arial" w:cs="Arial"/>
          <w:lang w:eastAsia="zh-CN"/>
        </w:rPr>
        <w:t xml:space="preserve">be </w:t>
      </w:r>
      <w:r w:rsidR="00A1333C">
        <w:rPr>
          <w:rFonts w:ascii="Arial" w:eastAsia="等线" w:hAnsi="Arial" w:cs="Arial"/>
          <w:lang w:eastAsia="zh-CN"/>
        </w:rPr>
        <w:t>further note</w:t>
      </w:r>
      <w:r w:rsidR="009D5DE3">
        <w:rPr>
          <w:rFonts w:ascii="Arial" w:eastAsia="等线" w:hAnsi="Arial" w:cs="Arial"/>
          <w:lang w:eastAsia="zh-CN"/>
        </w:rPr>
        <w:t>d that</w:t>
      </w:r>
      <w:r w:rsidR="00A1333C">
        <w:rPr>
          <w:rFonts w:ascii="Arial" w:eastAsia="等线" w:hAnsi="Arial" w:cs="Arial"/>
          <w:lang w:eastAsia="zh-CN"/>
        </w:rPr>
        <w:t xml:space="preserve"> </w:t>
      </w:r>
      <w:r w:rsidR="00A1333C" w:rsidRPr="00943198">
        <w:rPr>
          <w:rFonts w:ascii="Arial" w:eastAsia="等线" w:hAnsi="Arial" w:cs="Arial"/>
          <w:lang w:eastAsia="zh-CN"/>
        </w:rPr>
        <w:t>just having Dual Rx/ Dual-Rx-Tx capability may not guarantee simultaneous PDN Connection/ PDU Session maintenance possibility for a UE</w:t>
      </w:r>
      <w:r w:rsidR="00A1333C">
        <w:rPr>
          <w:rFonts w:ascii="Arial" w:hAnsi="Arial" w:cs="Arial"/>
          <w:lang w:eastAsia="zh-CN"/>
        </w:rPr>
        <w:t xml:space="preserve"> </w:t>
      </w:r>
      <w:r w:rsidR="00497C4C">
        <w:rPr>
          <w:rFonts w:ascii="Arial" w:hAnsi="Arial" w:cs="Arial"/>
          <w:lang w:eastAsia="zh-CN"/>
        </w:rPr>
        <w:t xml:space="preserve">for one or more of the following </w:t>
      </w:r>
      <w:r w:rsidR="00497C4C" w:rsidRPr="00911896">
        <w:rPr>
          <w:rFonts w:ascii="Arial" w:hAnsi="Arial" w:cs="Arial"/>
          <w:lang w:eastAsia="zh-CN"/>
        </w:rPr>
        <w:t>potential restrictions</w:t>
      </w:r>
      <w:r w:rsidR="00497C4C">
        <w:rPr>
          <w:rFonts w:ascii="Arial" w:hAnsi="Arial" w:cs="Arial"/>
          <w:lang w:eastAsia="zh-CN"/>
        </w:rPr>
        <w:t>:</w:t>
      </w:r>
    </w:p>
    <w:p w:rsidR="00497C4C" w:rsidRDefault="00497C4C" w:rsidP="00497C4C">
      <w:pPr>
        <w:pStyle w:val="ListParagraph"/>
        <w:numPr>
          <w:ilvl w:val="0"/>
          <w:numId w:val="24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 single Tx UE needs to have some time sharing possibility between the two RATs/ System and a simple “tuning away” is unspecified and would harm network and UE’s performance</w:t>
      </w:r>
    </w:p>
    <w:p w:rsidR="00497C4C" w:rsidRDefault="00497C4C" w:rsidP="00497C4C">
      <w:pPr>
        <w:pStyle w:val="ListParagraph"/>
        <w:numPr>
          <w:ilvl w:val="0"/>
          <w:numId w:val="24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 dual Tx UE needs some rules or mechanisms to share power between the</w:t>
      </w:r>
      <w:r w:rsidRPr="00497C4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two RATs/ System</w:t>
      </w:r>
    </w:p>
    <w:p w:rsidR="00497C4C" w:rsidRPr="00497C4C" w:rsidRDefault="00497C4C" w:rsidP="00497C4C">
      <w:pPr>
        <w:pStyle w:val="ListParagraph"/>
        <w:numPr>
          <w:ilvl w:val="0"/>
          <w:numId w:val="24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UE’s supported Radio capability in terms of supported Bandwidth combination in the two RATs may also play a role (more up to RAN4 to clarify).</w:t>
      </w:r>
    </w:p>
    <w:p w:rsidR="00BC7978" w:rsidRDefault="00497C4C" w:rsidP="003E4C52">
      <w:pPr>
        <w:rPr>
          <w:rFonts w:ascii="Arial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T</w:t>
      </w:r>
      <w:r w:rsidR="00BC7978">
        <w:rPr>
          <w:rFonts w:ascii="Arial" w:eastAsia="等线" w:hAnsi="Arial" w:cs="Arial"/>
          <w:lang w:eastAsia="zh-CN"/>
        </w:rPr>
        <w:t>o be able to</w:t>
      </w:r>
      <w:r w:rsidR="0061332E">
        <w:rPr>
          <w:rFonts w:ascii="Arial" w:eastAsia="等线" w:hAnsi="Arial" w:cs="Arial"/>
          <w:lang w:eastAsia="zh-CN"/>
        </w:rPr>
        <w:t xml:space="preserve"> ass</w:t>
      </w:r>
      <w:r w:rsidR="00BC7978">
        <w:rPr>
          <w:rFonts w:ascii="Arial" w:eastAsia="等线" w:hAnsi="Arial" w:cs="Arial"/>
          <w:lang w:eastAsia="zh-CN"/>
        </w:rPr>
        <w:t>ess</w:t>
      </w:r>
      <w:r w:rsidR="003E4C52" w:rsidRPr="00911896">
        <w:rPr>
          <w:rFonts w:ascii="Arial" w:hAnsi="Arial" w:cs="Arial"/>
          <w:lang w:eastAsia="zh-CN"/>
        </w:rPr>
        <w:t xml:space="preserve"> </w:t>
      </w:r>
      <w:r w:rsidR="00704F14">
        <w:rPr>
          <w:rFonts w:ascii="Arial" w:hAnsi="Arial" w:cs="Arial"/>
          <w:lang w:eastAsia="zh-CN"/>
        </w:rPr>
        <w:t xml:space="preserve">the </w:t>
      </w:r>
      <w:r w:rsidR="003E4C52" w:rsidRPr="00911896">
        <w:rPr>
          <w:rFonts w:ascii="Arial" w:hAnsi="Arial" w:cs="Arial"/>
          <w:lang w:eastAsia="zh-CN"/>
        </w:rPr>
        <w:t xml:space="preserve">feasibility </w:t>
      </w:r>
      <w:r w:rsidR="00452679" w:rsidRPr="00911896">
        <w:rPr>
          <w:rFonts w:ascii="Arial" w:hAnsi="Arial" w:cs="Arial"/>
          <w:lang w:eastAsia="zh-CN"/>
        </w:rPr>
        <w:t>for UE to operate in</w:t>
      </w:r>
      <w:r w:rsidR="003E4C52" w:rsidRPr="00911896">
        <w:rPr>
          <w:rFonts w:ascii="Arial" w:hAnsi="Arial" w:cs="Arial"/>
          <w:lang w:eastAsia="zh-CN"/>
        </w:rPr>
        <w:t xml:space="preserve"> </w:t>
      </w:r>
      <w:r w:rsidR="009D4988" w:rsidRPr="00911896">
        <w:rPr>
          <w:rFonts w:ascii="Arial" w:hAnsi="Arial" w:cs="Arial"/>
          <w:lang w:eastAsia="zh-CN"/>
        </w:rPr>
        <w:t xml:space="preserve">(1) </w:t>
      </w:r>
      <w:r w:rsidR="00BB0895" w:rsidRPr="00911896">
        <w:rPr>
          <w:rFonts w:ascii="Arial" w:hAnsi="Arial" w:cs="Arial"/>
          <w:lang w:eastAsia="zh-CN"/>
        </w:rPr>
        <w:t xml:space="preserve">Dual Rx/Tx and </w:t>
      </w:r>
      <w:r w:rsidR="009D4988" w:rsidRPr="00911896">
        <w:rPr>
          <w:rFonts w:ascii="Arial" w:hAnsi="Arial" w:cs="Arial"/>
          <w:lang w:eastAsia="zh-CN"/>
        </w:rPr>
        <w:t xml:space="preserve">(2) </w:t>
      </w:r>
      <w:r w:rsidR="00BB0895" w:rsidRPr="00911896">
        <w:rPr>
          <w:rFonts w:ascii="Arial" w:hAnsi="Arial" w:cs="Arial"/>
          <w:lang w:eastAsia="zh-CN"/>
        </w:rPr>
        <w:t>Dual Rx</w:t>
      </w:r>
      <w:r w:rsidR="008E1CCD" w:rsidRPr="00911896">
        <w:rPr>
          <w:rFonts w:ascii="Arial" w:hAnsi="Arial" w:cs="Arial"/>
          <w:lang w:eastAsia="zh-CN"/>
        </w:rPr>
        <w:t xml:space="preserve"> </w:t>
      </w:r>
      <w:r w:rsidR="00452679" w:rsidRPr="00911896">
        <w:rPr>
          <w:rFonts w:ascii="Arial" w:hAnsi="Arial" w:cs="Arial"/>
          <w:lang w:eastAsia="zh-CN"/>
        </w:rPr>
        <w:t>modes</w:t>
      </w:r>
      <w:r w:rsidR="00BB0895" w:rsidRPr="00911896">
        <w:rPr>
          <w:rFonts w:ascii="Arial" w:hAnsi="Arial" w:cs="Arial"/>
          <w:lang w:eastAsia="zh-CN"/>
        </w:rPr>
        <w:t xml:space="preserve"> w</w:t>
      </w:r>
      <w:r w:rsidR="009D4988" w:rsidRPr="00911896">
        <w:rPr>
          <w:rFonts w:ascii="Arial" w:hAnsi="Arial" w:cs="Arial"/>
          <w:lang w:eastAsia="zh-CN"/>
        </w:rPr>
        <w:t xml:space="preserve">ith </w:t>
      </w:r>
      <w:r w:rsidR="00BB0895" w:rsidRPr="00911896">
        <w:rPr>
          <w:rFonts w:ascii="Arial" w:hAnsi="Arial" w:cs="Arial"/>
          <w:lang w:eastAsia="zh-CN"/>
        </w:rPr>
        <w:t>r</w:t>
      </w:r>
      <w:r w:rsidR="009D4988" w:rsidRPr="00911896">
        <w:rPr>
          <w:rFonts w:ascii="Arial" w:hAnsi="Arial" w:cs="Arial"/>
          <w:lang w:eastAsia="zh-CN"/>
        </w:rPr>
        <w:t xml:space="preserve">espect </w:t>
      </w:r>
      <w:r w:rsidR="00BB0895" w:rsidRPr="00911896">
        <w:rPr>
          <w:rFonts w:ascii="Arial" w:hAnsi="Arial" w:cs="Arial"/>
          <w:lang w:eastAsia="zh-CN"/>
        </w:rPr>
        <w:t>t</w:t>
      </w:r>
      <w:r w:rsidR="009D4988" w:rsidRPr="00911896">
        <w:rPr>
          <w:rFonts w:ascii="Arial" w:hAnsi="Arial" w:cs="Arial"/>
          <w:lang w:eastAsia="zh-CN"/>
        </w:rPr>
        <w:t>o</w:t>
      </w:r>
      <w:r w:rsidR="00BB0895" w:rsidRPr="00911896">
        <w:rPr>
          <w:rFonts w:ascii="Arial" w:hAnsi="Arial" w:cs="Arial"/>
          <w:lang w:eastAsia="zh-CN"/>
        </w:rPr>
        <w:t xml:space="preserve"> EPC/E-UTRA and 5GC/NR, </w:t>
      </w:r>
      <w:r w:rsidR="00BC7978">
        <w:rPr>
          <w:rFonts w:ascii="Arial" w:hAnsi="Arial" w:cs="Arial"/>
          <w:lang w:eastAsia="zh-CN"/>
        </w:rPr>
        <w:t>following aspects need to be understood by RAN2:</w:t>
      </w:r>
    </w:p>
    <w:p w:rsidR="00BC7978" w:rsidRPr="00BC7978" w:rsidRDefault="0037626D" w:rsidP="00BC797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Q</w:t>
      </w:r>
      <w:r w:rsidR="00497C4C">
        <w:rPr>
          <w:rFonts w:ascii="Arial" w:hAnsi="Arial" w:cs="Arial"/>
          <w:lang w:eastAsia="zh-CN"/>
        </w:rPr>
        <w:t>1</w:t>
      </w:r>
      <w:r w:rsidR="00BC7978" w:rsidRPr="00BC7978">
        <w:rPr>
          <w:rFonts w:ascii="Arial" w:hAnsi="Arial" w:cs="Arial"/>
          <w:lang w:eastAsia="zh-CN"/>
        </w:rPr>
        <w:t xml:space="preserve">: </w:t>
      </w:r>
      <w:r w:rsidR="00BC7978">
        <w:rPr>
          <w:rFonts w:ascii="Arial" w:hAnsi="Arial" w:cs="Arial"/>
          <w:lang w:eastAsia="zh-CN"/>
        </w:rPr>
        <w:t>I</w:t>
      </w:r>
      <w:r w:rsidR="00BC7978" w:rsidRPr="00BC7978">
        <w:rPr>
          <w:rFonts w:ascii="Arial" w:hAnsi="Arial" w:cs="Arial"/>
          <w:lang w:eastAsia="zh-CN"/>
        </w:rPr>
        <w:t xml:space="preserve">f dual-registered single </w:t>
      </w:r>
      <w:proofErr w:type="gramStart"/>
      <w:r w:rsidR="00BC7978" w:rsidRPr="00BC7978">
        <w:rPr>
          <w:rFonts w:ascii="Arial" w:hAnsi="Arial" w:cs="Arial"/>
          <w:lang w:eastAsia="zh-CN"/>
        </w:rPr>
        <w:t>Tx</w:t>
      </w:r>
      <w:proofErr w:type="gramEnd"/>
      <w:r w:rsidR="00BC7978" w:rsidRPr="00BC7978">
        <w:rPr>
          <w:rFonts w:ascii="Arial" w:hAnsi="Arial" w:cs="Arial"/>
          <w:lang w:eastAsia="zh-CN"/>
        </w:rPr>
        <w:t xml:space="preserve"> only capable UEs </w:t>
      </w:r>
      <w:r w:rsidR="00497C4C" w:rsidRPr="00497C4C">
        <w:rPr>
          <w:rFonts w:ascii="Arial" w:hAnsi="Arial" w:cs="Arial"/>
          <w:u w:val="single"/>
          <w:lang w:eastAsia="zh-CN"/>
        </w:rPr>
        <w:t>must</w:t>
      </w:r>
      <w:r w:rsidR="00497C4C">
        <w:rPr>
          <w:rFonts w:ascii="Arial" w:hAnsi="Arial" w:cs="Arial"/>
          <w:lang w:eastAsia="zh-CN"/>
        </w:rPr>
        <w:t xml:space="preserve"> </w:t>
      </w:r>
      <w:r w:rsidR="00BC7978" w:rsidRPr="00BC7978">
        <w:rPr>
          <w:rFonts w:ascii="Arial" w:hAnsi="Arial" w:cs="Arial"/>
          <w:lang w:eastAsia="zh-CN"/>
        </w:rPr>
        <w:t>respond to Paging and perform TAUs in each RAT in a timely manner or if a missed paging or delayed periodic or mobility Registration/T</w:t>
      </w:r>
      <w:r w:rsidR="00BC7978">
        <w:rPr>
          <w:rFonts w:ascii="Arial" w:hAnsi="Arial" w:cs="Arial"/>
          <w:lang w:eastAsia="zh-CN"/>
        </w:rPr>
        <w:t>AU are acceptable consequences?</w:t>
      </w:r>
    </w:p>
    <w:p w:rsidR="003E4C52" w:rsidRPr="00453105" w:rsidRDefault="0037626D" w:rsidP="003E4C5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Q</w:t>
      </w:r>
      <w:r w:rsidR="00497C4C">
        <w:rPr>
          <w:rFonts w:ascii="Arial" w:hAnsi="Arial" w:cs="Arial"/>
          <w:lang w:eastAsia="zh-CN"/>
        </w:rPr>
        <w:t>2</w:t>
      </w:r>
      <w:r w:rsidR="00BC7978" w:rsidRPr="00BC7978">
        <w:rPr>
          <w:rFonts w:ascii="Arial" w:hAnsi="Arial" w:cs="Arial"/>
          <w:lang w:eastAsia="zh-CN"/>
        </w:rPr>
        <w:t xml:space="preserve">: </w:t>
      </w:r>
      <w:r w:rsidR="00820D06" w:rsidRPr="00820D06">
        <w:rPr>
          <w:rFonts w:ascii="Arial" w:hAnsi="Arial" w:cs="Arial"/>
          <w:lang w:eastAsia="zh-CN"/>
        </w:rPr>
        <w:t xml:space="preserve">A possible impact on Access Stratum for such a support </w:t>
      </w:r>
      <w:r w:rsidR="00497C4C">
        <w:rPr>
          <w:rFonts w:ascii="Arial" w:hAnsi="Arial" w:cs="Arial"/>
          <w:lang w:eastAsia="zh-CN"/>
        </w:rPr>
        <w:t>may</w:t>
      </w:r>
      <w:r w:rsidR="00820D06" w:rsidRPr="00820D06">
        <w:rPr>
          <w:rFonts w:ascii="Arial" w:hAnsi="Arial" w:cs="Arial"/>
          <w:lang w:eastAsia="zh-CN"/>
        </w:rPr>
        <w:t xml:space="preserve"> at least include: Dual RRC Connection, UL Power sharing among two RATs (in case of dual Tx UEs) or UL TDD Pattern sharing among the two RATs (for single </w:t>
      </w:r>
      <w:proofErr w:type="gramStart"/>
      <w:r w:rsidR="00820D06" w:rsidRPr="00820D06">
        <w:rPr>
          <w:rFonts w:ascii="Arial" w:hAnsi="Arial" w:cs="Arial"/>
          <w:lang w:eastAsia="zh-CN"/>
        </w:rPr>
        <w:t>Tx</w:t>
      </w:r>
      <w:proofErr w:type="gramEnd"/>
      <w:r w:rsidR="00820D06" w:rsidRPr="00820D06">
        <w:rPr>
          <w:rFonts w:ascii="Arial" w:hAnsi="Arial" w:cs="Arial"/>
          <w:lang w:eastAsia="zh-CN"/>
        </w:rPr>
        <w:t xml:space="preserve"> only capable UEs) and a corresponding capability for the same, among other impacts to RAN1/ 4</w:t>
      </w:r>
      <w:r w:rsidR="00820D06">
        <w:rPr>
          <w:rFonts w:ascii="Arial" w:hAnsi="Arial" w:cs="Arial"/>
          <w:lang w:eastAsia="zh-CN"/>
        </w:rPr>
        <w:t xml:space="preserve">. </w:t>
      </w:r>
      <w:r w:rsidR="00497C4C">
        <w:rPr>
          <w:rFonts w:ascii="Arial" w:hAnsi="Arial" w:cs="Arial"/>
          <w:lang w:eastAsia="zh-CN"/>
        </w:rPr>
        <w:t xml:space="preserve">Since none of these are otherwise required to be supported in Rel. 15 timeframe, please clarify </w:t>
      </w:r>
      <w:r w:rsidR="00BC7978">
        <w:rPr>
          <w:rFonts w:ascii="Arial" w:hAnsi="Arial" w:cs="Arial"/>
          <w:lang w:eastAsia="zh-CN"/>
        </w:rPr>
        <w:t xml:space="preserve">the main </w:t>
      </w:r>
      <w:r w:rsidR="00BC7978" w:rsidRPr="00BC7978">
        <w:rPr>
          <w:rFonts w:ascii="Arial" w:hAnsi="Arial" w:cs="Arial"/>
          <w:lang w:eastAsia="zh-CN"/>
        </w:rPr>
        <w:t>motivation</w:t>
      </w:r>
      <w:r w:rsidR="00497C4C">
        <w:rPr>
          <w:rFonts w:ascii="Arial" w:hAnsi="Arial" w:cs="Arial"/>
          <w:lang w:eastAsia="zh-CN"/>
        </w:rPr>
        <w:t xml:space="preserve"> </w:t>
      </w:r>
      <w:r w:rsidR="00BC7978" w:rsidRPr="00BC7978">
        <w:rPr>
          <w:rFonts w:ascii="Arial" w:hAnsi="Arial" w:cs="Arial"/>
          <w:lang w:eastAsia="zh-CN"/>
        </w:rPr>
        <w:t>and timeline for supporting dual registration with parallel PDN connections and PDU sessions</w:t>
      </w:r>
      <w:r w:rsidR="00DF78A9">
        <w:rPr>
          <w:rFonts w:ascii="Arial" w:hAnsi="Arial" w:cs="Arial"/>
          <w:lang w:eastAsia="zh-CN"/>
        </w:rPr>
        <w:t>.</w:t>
      </w:r>
    </w:p>
    <w:p w:rsidR="00EF79C6" w:rsidRPr="00911896" w:rsidRDefault="00EF79C6" w:rsidP="000F6242">
      <w:pPr>
        <w:pStyle w:val="Heading1"/>
      </w:pPr>
      <w:r w:rsidRPr="00911896">
        <w:t>2</w:t>
      </w:r>
      <w:r w:rsidRPr="00911896">
        <w:tab/>
        <w:t>Actions</w:t>
      </w:r>
    </w:p>
    <w:p w:rsidR="00EF79C6" w:rsidRPr="0091189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911896">
        <w:rPr>
          <w:rFonts w:ascii="Arial" w:hAnsi="Arial" w:cs="Arial"/>
          <w:b/>
          <w:bCs/>
        </w:rPr>
        <w:t xml:space="preserve">To </w:t>
      </w:r>
      <w:r w:rsidR="00ED098D" w:rsidRPr="00911896">
        <w:rPr>
          <w:rFonts w:ascii="Arial" w:hAnsi="Arial" w:cs="Arial"/>
          <w:b/>
          <w:bCs/>
        </w:rPr>
        <w:t xml:space="preserve">RAN1, </w:t>
      </w:r>
      <w:r w:rsidR="007976F8" w:rsidRPr="00911896">
        <w:rPr>
          <w:rFonts w:ascii="Arial" w:hAnsi="Arial" w:cs="Arial"/>
          <w:b/>
          <w:bCs/>
        </w:rPr>
        <w:t xml:space="preserve">RAN2, </w:t>
      </w:r>
      <w:proofErr w:type="gramStart"/>
      <w:r w:rsidR="007976F8" w:rsidRPr="00911896">
        <w:rPr>
          <w:rFonts w:ascii="Arial" w:hAnsi="Arial" w:cs="Arial"/>
          <w:b/>
          <w:bCs/>
        </w:rPr>
        <w:t>RAN</w:t>
      </w:r>
      <w:r w:rsidR="00ED098D" w:rsidRPr="00911896">
        <w:rPr>
          <w:rFonts w:ascii="Arial" w:hAnsi="Arial" w:cs="Arial"/>
          <w:b/>
          <w:bCs/>
        </w:rPr>
        <w:t>4</w:t>
      </w:r>
      <w:proofErr w:type="gramEnd"/>
      <w:r w:rsidRPr="00911896">
        <w:rPr>
          <w:rFonts w:ascii="Arial" w:hAnsi="Arial" w:cs="Arial"/>
          <w:b/>
          <w:bCs/>
        </w:rPr>
        <w:t>:</w:t>
      </w:r>
    </w:p>
    <w:p w:rsidR="00EF79C6" w:rsidRPr="00911896" w:rsidRDefault="00EF79C6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 w:rsidRPr="00911896">
        <w:rPr>
          <w:rFonts w:ascii="Arial" w:hAnsi="Arial" w:cs="Arial"/>
          <w:b/>
          <w:bCs/>
        </w:rPr>
        <w:t xml:space="preserve">ACTION: </w:t>
      </w:r>
      <w:r w:rsidR="00820D06">
        <w:rPr>
          <w:rFonts w:ascii="Arial" w:hAnsi="Arial" w:cs="Arial"/>
        </w:rPr>
        <w:t>SA2 kindly take the RAN2 reply in its consideration</w:t>
      </w:r>
      <w:r w:rsidR="00820D06">
        <w:rPr>
          <w:rFonts w:ascii="Arial" w:hAnsi="Arial" w:cs="Arial"/>
          <w:lang w:eastAsia="zh-CN"/>
        </w:rPr>
        <w:t xml:space="preserve">. Further RAN2 requests SA2 to kindly provide </w:t>
      </w:r>
      <w:r w:rsidR="00DF78A9">
        <w:rPr>
          <w:rFonts w:ascii="Arial" w:hAnsi="Arial" w:cs="Arial"/>
          <w:lang w:eastAsia="zh-CN"/>
        </w:rPr>
        <w:t>answers to the above mentioned 2</w:t>
      </w:r>
      <w:r w:rsidR="00820D06">
        <w:rPr>
          <w:rFonts w:ascii="Arial" w:hAnsi="Arial" w:cs="Arial"/>
          <w:lang w:eastAsia="zh-CN"/>
        </w:rPr>
        <w:t xml:space="preserve"> aspects/ questions.</w:t>
      </w:r>
      <w:r w:rsidR="004924AE" w:rsidRPr="00911896">
        <w:rPr>
          <w:rFonts w:ascii="Arial" w:hAnsi="Arial" w:cs="Arial"/>
          <w:lang w:eastAsia="zh-CN"/>
        </w:rPr>
        <w:t xml:space="preserve"> </w:t>
      </w:r>
    </w:p>
    <w:p w:rsidR="00EF79C6" w:rsidRPr="00911896" w:rsidRDefault="00EF79C6" w:rsidP="000F6242">
      <w:pPr>
        <w:pStyle w:val="Heading1"/>
        <w:rPr>
          <w:rFonts w:cs="Times New Roman"/>
        </w:rPr>
      </w:pPr>
      <w:r w:rsidRPr="00911896">
        <w:t>3</w:t>
      </w:r>
      <w:r w:rsidRPr="00911896">
        <w:rPr>
          <w:rFonts w:cs="Times New Roman"/>
        </w:rPr>
        <w:tab/>
      </w:r>
      <w:r w:rsidRPr="00911896">
        <w:t xml:space="preserve">Dates of next </w:t>
      </w:r>
      <w:r w:rsidR="00062906">
        <w:t>RAN</w:t>
      </w:r>
      <w:r w:rsidR="004C0CAB" w:rsidRPr="00911896">
        <w:t>2</w:t>
      </w:r>
      <w:r w:rsidRPr="00911896">
        <w:t xml:space="preserve"> meetings</w:t>
      </w:r>
    </w:p>
    <w:p w:rsidR="00154D70" w:rsidRPr="00966940" w:rsidRDefault="00A6235B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 w:rsidRPr="0088199B">
        <w:rPr>
          <w:rFonts w:ascii="Arial" w:hAnsi="Arial" w:cs="Arial"/>
          <w:b/>
          <w:bCs/>
          <w:sz w:val="24"/>
        </w:rPr>
        <w:t>RAN WG2 Meeting # 100</w:t>
      </w:r>
      <w:r w:rsidR="00EF79C6" w:rsidRPr="0088199B">
        <w:rPr>
          <w:rFonts w:ascii="Arial" w:hAnsi="Arial" w:cs="Arial"/>
          <w:b/>
        </w:rPr>
        <w:tab/>
      </w:r>
      <w:r w:rsidR="00154D70" w:rsidRPr="0088199B">
        <w:rPr>
          <w:rFonts w:ascii="Arial" w:hAnsi="Arial" w:cs="Arial"/>
          <w:b/>
        </w:rPr>
        <w:t>27</w:t>
      </w:r>
      <w:r w:rsidRPr="0088199B">
        <w:rPr>
          <w:rFonts w:ascii="Arial" w:hAnsi="Arial" w:cs="Arial"/>
          <w:b/>
        </w:rPr>
        <w:t>.11-01.12</w:t>
      </w:r>
      <w:r w:rsidR="00EF79C6" w:rsidRPr="0088199B">
        <w:rPr>
          <w:rFonts w:ascii="Arial" w:hAnsi="Arial" w:cs="Arial"/>
          <w:b/>
        </w:rPr>
        <w:t xml:space="preserve"> 2017</w:t>
      </w:r>
      <w:r w:rsidR="00EF79C6" w:rsidRPr="0088199B">
        <w:rPr>
          <w:rFonts w:ascii="Arial" w:hAnsi="Arial" w:cs="Arial"/>
          <w:b/>
        </w:rPr>
        <w:tab/>
      </w:r>
      <w:r w:rsidRPr="0088199B">
        <w:rPr>
          <w:rFonts w:ascii="Arial" w:hAnsi="Arial" w:cs="Arial"/>
          <w:b/>
        </w:rPr>
        <w:t>Reno</w:t>
      </w:r>
      <w:r w:rsidR="00EF79C6" w:rsidRPr="0088199B">
        <w:rPr>
          <w:rFonts w:ascii="Arial" w:hAnsi="Arial" w:cs="Arial"/>
          <w:b/>
        </w:rPr>
        <w:t xml:space="preserve">, </w:t>
      </w:r>
      <w:r w:rsidRPr="0088199B">
        <w:rPr>
          <w:rFonts w:ascii="Arial" w:hAnsi="Arial" w:cs="Arial"/>
          <w:b/>
        </w:rPr>
        <w:t>U</w:t>
      </w:r>
      <w:r w:rsidR="00154D70" w:rsidRPr="0088199B">
        <w:rPr>
          <w:rFonts w:ascii="Arial" w:hAnsi="Arial" w:cs="Arial"/>
          <w:b/>
        </w:rPr>
        <w:t>S</w:t>
      </w:r>
      <w:r w:rsidRPr="0088199B">
        <w:rPr>
          <w:rFonts w:ascii="Arial" w:hAnsi="Arial" w:cs="Arial"/>
          <w:b/>
        </w:rPr>
        <w:t>A</w:t>
      </w:r>
    </w:p>
    <w:sectPr w:rsidR="00154D70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49A" w:rsidRDefault="00DF549A">
      <w:pPr>
        <w:spacing w:after="0"/>
      </w:pPr>
      <w:r>
        <w:separator/>
      </w:r>
    </w:p>
  </w:endnote>
  <w:endnote w:type="continuationSeparator" w:id="0">
    <w:p w:rsidR="00DF549A" w:rsidRDefault="00DF54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MS Mincho"/>
    <w:charset w:val="8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49A" w:rsidRDefault="00DF549A">
      <w:pPr>
        <w:spacing w:after="0"/>
      </w:pPr>
      <w:r>
        <w:separator/>
      </w:r>
    </w:p>
  </w:footnote>
  <w:footnote w:type="continuationSeparator" w:id="0">
    <w:p w:rsidR="00DF549A" w:rsidRDefault="00DF54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F847CB8"/>
    <w:multiLevelType w:val="hybridMultilevel"/>
    <w:tmpl w:val="1B2CC180"/>
    <w:lvl w:ilvl="0" w:tplc="E68AC0B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2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5"/>
  </w:num>
  <w:num w:numId="16">
    <w:abstractNumId w:val="14"/>
  </w:num>
  <w:num w:numId="17">
    <w:abstractNumId w:val="11"/>
  </w:num>
  <w:num w:numId="18">
    <w:abstractNumId w:val="7"/>
  </w:num>
  <w:num w:numId="19">
    <w:abstractNumId w:val="8"/>
  </w:num>
  <w:num w:numId="20">
    <w:abstractNumId w:val="12"/>
  </w:num>
  <w:num w:numId="21">
    <w:abstractNumId w:val="9"/>
  </w:num>
  <w:num w:numId="22">
    <w:abstractNumId w:val="13"/>
  </w:num>
  <w:num w:numId="23">
    <w:abstractNumId w:val="16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ntel user">
    <w15:presenceInfo w15:providerId="None" w15:userId="intel user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2AD4"/>
    <w:rsid w:val="0001218C"/>
    <w:rsid w:val="00012CB5"/>
    <w:rsid w:val="00017F23"/>
    <w:rsid w:val="00031EA5"/>
    <w:rsid w:val="00033442"/>
    <w:rsid w:val="000352E6"/>
    <w:rsid w:val="00052481"/>
    <w:rsid w:val="000531D5"/>
    <w:rsid w:val="00055A9B"/>
    <w:rsid w:val="00055AE4"/>
    <w:rsid w:val="00062906"/>
    <w:rsid w:val="00065163"/>
    <w:rsid w:val="00070511"/>
    <w:rsid w:val="00073A06"/>
    <w:rsid w:val="00085097"/>
    <w:rsid w:val="00087D27"/>
    <w:rsid w:val="00093CA8"/>
    <w:rsid w:val="000D79FE"/>
    <w:rsid w:val="000E072E"/>
    <w:rsid w:val="000F6242"/>
    <w:rsid w:val="00102E10"/>
    <w:rsid w:val="001345E4"/>
    <w:rsid w:val="001376A1"/>
    <w:rsid w:val="00141325"/>
    <w:rsid w:val="0014580C"/>
    <w:rsid w:val="00154D70"/>
    <w:rsid w:val="00156A7B"/>
    <w:rsid w:val="001664AD"/>
    <w:rsid w:val="00171219"/>
    <w:rsid w:val="0017784F"/>
    <w:rsid w:val="00186AB8"/>
    <w:rsid w:val="001921F5"/>
    <w:rsid w:val="001A1D26"/>
    <w:rsid w:val="001B275B"/>
    <w:rsid w:val="001B7D59"/>
    <w:rsid w:val="001C7218"/>
    <w:rsid w:val="001D663B"/>
    <w:rsid w:val="001D797D"/>
    <w:rsid w:val="001D7BC0"/>
    <w:rsid w:val="001E2003"/>
    <w:rsid w:val="001F2080"/>
    <w:rsid w:val="00200ADA"/>
    <w:rsid w:val="00203A17"/>
    <w:rsid w:val="0020424A"/>
    <w:rsid w:val="0020535E"/>
    <w:rsid w:val="0024578E"/>
    <w:rsid w:val="00252F4D"/>
    <w:rsid w:val="002601C6"/>
    <w:rsid w:val="00261B87"/>
    <w:rsid w:val="00261ED1"/>
    <w:rsid w:val="002620CE"/>
    <w:rsid w:val="0026238C"/>
    <w:rsid w:val="00264C04"/>
    <w:rsid w:val="002661A6"/>
    <w:rsid w:val="002732EC"/>
    <w:rsid w:val="00273C86"/>
    <w:rsid w:val="00275D82"/>
    <w:rsid w:val="002767D7"/>
    <w:rsid w:val="00283449"/>
    <w:rsid w:val="002927FC"/>
    <w:rsid w:val="002A34A4"/>
    <w:rsid w:val="002A6E64"/>
    <w:rsid w:val="002B0F3C"/>
    <w:rsid w:val="002C737A"/>
    <w:rsid w:val="002D0251"/>
    <w:rsid w:val="002D3C38"/>
    <w:rsid w:val="002D4E85"/>
    <w:rsid w:val="002E5CD8"/>
    <w:rsid w:val="002F0DEA"/>
    <w:rsid w:val="002F17B8"/>
    <w:rsid w:val="002F1940"/>
    <w:rsid w:val="002F24A9"/>
    <w:rsid w:val="002F5314"/>
    <w:rsid w:val="002F775A"/>
    <w:rsid w:val="002F7882"/>
    <w:rsid w:val="00312078"/>
    <w:rsid w:val="00313DED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8C4"/>
    <w:rsid w:val="00344CD0"/>
    <w:rsid w:val="00351EB9"/>
    <w:rsid w:val="003542DB"/>
    <w:rsid w:val="00360638"/>
    <w:rsid w:val="0037626D"/>
    <w:rsid w:val="003762D7"/>
    <w:rsid w:val="0038349C"/>
    <w:rsid w:val="00383545"/>
    <w:rsid w:val="003878CA"/>
    <w:rsid w:val="00390786"/>
    <w:rsid w:val="003A46E7"/>
    <w:rsid w:val="003C06BE"/>
    <w:rsid w:val="003C1396"/>
    <w:rsid w:val="003D3B37"/>
    <w:rsid w:val="003E1262"/>
    <w:rsid w:val="003E4C52"/>
    <w:rsid w:val="003E67A1"/>
    <w:rsid w:val="003F157F"/>
    <w:rsid w:val="003F2AC0"/>
    <w:rsid w:val="003F4CE2"/>
    <w:rsid w:val="00400B9D"/>
    <w:rsid w:val="00400FFF"/>
    <w:rsid w:val="004061F4"/>
    <w:rsid w:val="00410410"/>
    <w:rsid w:val="00414A5E"/>
    <w:rsid w:val="00420CA3"/>
    <w:rsid w:val="00425F2C"/>
    <w:rsid w:val="0043215F"/>
    <w:rsid w:val="004330A6"/>
    <w:rsid w:val="004332F7"/>
    <w:rsid w:val="00433500"/>
    <w:rsid w:val="00433F71"/>
    <w:rsid w:val="00434FA7"/>
    <w:rsid w:val="00435216"/>
    <w:rsid w:val="00436544"/>
    <w:rsid w:val="0044192B"/>
    <w:rsid w:val="00441BAC"/>
    <w:rsid w:val="00444933"/>
    <w:rsid w:val="00452679"/>
    <w:rsid w:val="00453105"/>
    <w:rsid w:val="00455041"/>
    <w:rsid w:val="00461A49"/>
    <w:rsid w:val="0046511B"/>
    <w:rsid w:val="00467F13"/>
    <w:rsid w:val="0047053B"/>
    <w:rsid w:val="004861B4"/>
    <w:rsid w:val="00486D1C"/>
    <w:rsid w:val="004879BE"/>
    <w:rsid w:val="004924AE"/>
    <w:rsid w:val="00497C4C"/>
    <w:rsid w:val="004A03F0"/>
    <w:rsid w:val="004A2A87"/>
    <w:rsid w:val="004A749B"/>
    <w:rsid w:val="004B6E4F"/>
    <w:rsid w:val="004B7335"/>
    <w:rsid w:val="004C0CAB"/>
    <w:rsid w:val="004C24BC"/>
    <w:rsid w:val="004C6A2A"/>
    <w:rsid w:val="004E3939"/>
    <w:rsid w:val="004F0A76"/>
    <w:rsid w:val="004F7292"/>
    <w:rsid w:val="005038C4"/>
    <w:rsid w:val="00506C24"/>
    <w:rsid w:val="00513135"/>
    <w:rsid w:val="00513A0C"/>
    <w:rsid w:val="00517239"/>
    <w:rsid w:val="00534D6D"/>
    <w:rsid w:val="0053577A"/>
    <w:rsid w:val="00536CAF"/>
    <w:rsid w:val="00550477"/>
    <w:rsid w:val="00553D61"/>
    <w:rsid w:val="00560AEF"/>
    <w:rsid w:val="0058050D"/>
    <w:rsid w:val="00581084"/>
    <w:rsid w:val="005827C5"/>
    <w:rsid w:val="00585ACB"/>
    <w:rsid w:val="00585C21"/>
    <w:rsid w:val="00592936"/>
    <w:rsid w:val="005939C5"/>
    <w:rsid w:val="0059509D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1332E"/>
    <w:rsid w:val="00622A26"/>
    <w:rsid w:val="00630189"/>
    <w:rsid w:val="006658DC"/>
    <w:rsid w:val="00665BE3"/>
    <w:rsid w:val="0067350B"/>
    <w:rsid w:val="00673D67"/>
    <w:rsid w:val="00677A9B"/>
    <w:rsid w:val="00680C50"/>
    <w:rsid w:val="006958DA"/>
    <w:rsid w:val="006A26AE"/>
    <w:rsid w:val="006B023C"/>
    <w:rsid w:val="006B352F"/>
    <w:rsid w:val="006C047A"/>
    <w:rsid w:val="006C309B"/>
    <w:rsid w:val="006C4C38"/>
    <w:rsid w:val="006D671E"/>
    <w:rsid w:val="006E07A9"/>
    <w:rsid w:val="006E1F8E"/>
    <w:rsid w:val="006E2C80"/>
    <w:rsid w:val="00704F14"/>
    <w:rsid w:val="00713CE2"/>
    <w:rsid w:val="00717A41"/>
    <w:rsid w:val="00720021"/>
    <w:rsid w:val="00724FB5"/>
    <w:rsid w:val="00732986"/>
    <w:rsid w:val="00737449"/>
    <w:rsid w:val="00752E6C"/>
    <w:rsid w:val="00753F87"/>
    <w:rsid w:val="00765A2A"/>
    <w:rsid w:val="007735A3"/>
    <w:rsid w:val="00780857"/>
    <w:rsid w:val="00782A0E"/>
    <w:rsid w:val="00795C08"/>
    <w:rsid w:val="00795D31"/>
    <w:rsid w:val="007976F8"/>
    <w:rsid w:val="007A2E51"/>
    <w:rsid w:val="007A77A0"/>
    <w:rsid w:val="007B19F4"/>
    <w:rsid w:val="007C5737"/>
    <w:rsid w:val="007C715D"/>
    <w:rsid w:val="007C7E01"/>
    <w:rsid w:val="007D0284"/>
    <w:rsid w:val="007D45AD"/>
    <w:rsid w:val="007E3649"/>
    <w:rsid w:val="007E3CB4"/>
    <w:rsid w:val="007F4F92"/>
    <w:rsid w:val="007F62F9"/>
    <w:rsid w:val="0080697B"/>
    <w:rsid w:val="00807697"/>
    <w:rsid w:val="00820D06"/>
    <w:rsid w:val="00821A10"/>
    <w:rsid w:val="008241B8"/>
    <w:rsid w:val="00827449"/>
    <w:rsid w:val="0083250E"/>
    <w:rsid w:val="00832D13"/>
    <w:rsid w:val="0084056B"/>
    <w:rsid w:val="00842860"/>
    <w:rsid w:val="008568A4"/>
    <w:rsid w:val="00862BE3"/>
    <w:rsid w:val="0086401D"/>
    <w:rsid w:val="008678F8"/>
    <w:rsid w:val="00872802"/>
    <w:rsid w:val="008765F6"/>
    <w:rsid w:val="0088199B"/>
    <w:rsid w:val="0088765E"/>
    <w:rsid w:val="008B1307"/>
    <w:rsid w:val="008B4F1B"/>
    <w:rsid w:val="008B6A88"/>
    <w:rsid w:val="008B79DC"/>
    <w:rsid w:val="008C2016"/>
    <w:rsid w:val="008C28C6"/>
    <w:rsid w:val="008D6C74"/>
    <w:rsid w:val="008D772F"/>
    <w:rsid w:val="008E1CCD"/>
    <w:rsid w:val="008E4C51"/>
    <w:rsid w:val="008E5AE3"/>
    <w:rsid w:val="008F3078"/>
    <w:rsid w:val="008F339D"/>
    <w:rsid w:val="009016FE"/>
    <w:rsid w:val="009045B0"/>
    <w:rsid w:val="00911896"/>
    <w:rsid w:val="00911BC6"/>
    <w:rsid w:val="00914B62"/>
    <w:rsid w:val="0091772A"/>
    <w:rsid w:val="009228A6"/>
    <w:rsid w:val="00926A45"/>
    <w:rsid w:val="00930500"/>
    <w:rsid w:val="00935C89"/>
    <w:rsid w:val="00941E64"/>
    <w:rsid w:val="00942E70"/>
    <w:rsid w:val="00943198"/>
    <w:rsid w:val="00944D67"/>
    <w:rsid w:val="00945D2A"/>
    <w:rsid w:val="00961BC8"/>
    <w:rsid w:val="00966940"/>
    <w:rsid w:val="00975206"/>
    <w:rsid w:val="00982C46"/>
    <w:rsid w:val="009832B5"/>
    <w:rsid w:val="0098582A"/>
    <w:rsid w:val="00986D3A"/>
    <w:rsid w:val="0099764C"/>
    <w:rsid w:val="009A1024"/>
    <w:rsid w:val="009A69D0"/>
    <w:rsid w:val="009A7150"/>
    <w:rsid w:val="009B0ECD"/>
    <w:rsid w:val="009B5E73"/>
    <w:rsid w:val="009B6D64"/>
    <w:rsid w:val="009D4988"/>
    <w:rsid w:val="009D5DE3"/>
    <w:rsid w:val="009D646A"/>
    <w:rsid w:val="009D795B"/>
    <w:rsid w:val="009E545B"/>
    <w:rsid w:val="009F0B2A"/>
    <w:rsid w:val="009F4860"/>
    <w:rsid w:val="00A038D4"/>
    <w:rsid w:val="00A105D4"/>
    <w:rsid w:val="00A107B5"/>
    <w:rsid w:val="00A1333C"/>
    <w:rsid w:val="00A3257D"/>
    <w:rsid w:val="00A35BFC"/>
    <w:rsid w:val="00A4219E"/>
    <w:rsid w:val="00A4239E"/>
    <w:rsid w:val="00A508F1"/>
    <w:rsid w:val="00A62241"/>
    <w:rsid w:val="00A6235B"/>
    <w:rsid w:val="00A72791"/>
    <w:rsid w:val="00A82688"/>
    <w:rsid w:val="00A85229"/>
    <w:rsid w:val="00A92389"/>
    <w:rsid w:val="00A97F30"/>
    <w:rsid w:val="00AA4539"/>
    <w:rsid w:val="00AA49DA"/>
    <w:rsid w:val="00AB6558"/>
    <w:rsid w:val="00AB6C5C"/>
    <w:rsid w:val="00AC063C"/>
    <w:rsid w:val="00AC4F3F"/>
    <w:rsid w:val="00AD0150"/>
    <w:rsid w:val="00AD2601"/>
    <w:rsid w:val="00AD361F"/>
    <w:rsid w:val="00AE073B"/>
    <w:rsid w:val="00AE20CE"/>
    <w:rsid w:val="00AE5E6B"/>
    <w:rsid w:val="00AE7C5B"/>
    <w:rsid w:val="00B05368"/>
    <w:rsid w:val="00B120F5"/>
    <w:rsid w:val="00B151AB"/>
    <w:rsid w:val="00B30166"/>
    <w:rsid w:val="00B30A56"/>
    <w:rsid w:val="00B329B5"/>
    <w:rsid w:val="00B34EEA"/>
    <w:rsid w:val="00B42ACB"/>
    <w:rsid w:val="00B43759"/>
    <w:rsid w:val="00B46763"/>
    <w:rsid w:val="00B47C1F"/>
    <w:rsid w:val="00B57448"/>
    <w:rsid w:val="00B77751"/>
    <w:rsid w:val="00B77992"/>
    <w:rsid w:val="00B77B77"/>
    <w:rsid w:val="00B814A2"/>
    <w:rsid w:val="00B838A3"/>
    <w:rsid w:val="00B90FB2"/>
    <w:rsid w:val="00B97703"/>
    <w:rsid w:val="00BA627A"/>
    <w:rsid w:val="00BB0895"/>
    <w:rsid w:val="00BB2D98"/>
    <w:rsid w:val="00BC660A"/>
    <w:rsid w:val="00BC7978"/>
    <w:rsid w:val="00BD0AA3"/>
    <w:rsid w:val="00BE0F48"/>
    <w:rsid w:val="00BE6058"/>
    <w:rsid w:val="00BE6F9B"/>
    <w:rsid w:val="00BF633B"/>
    <w:rsid w:val="00C014DA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06E6"/>
    <w:rsid w:val="00C607FC"/>
    <w:rsid w:val="00C64C57"/>
    <w:rsid w:val="00C753D6"/>
    <w:rsid w:val="00C75F6E"/>
    <w:rsid w:val="00C8096F"/>
    <w:rsid w:val="00C82985"/>
    <w:rsid w:val="00C86777"/>
    <w:rsid w:val="00C914A2"/>
    <w:rsid w:val="00CC25F3"/>
    <w:rsid w:val="00CC6B2B"/>
    <w:rsid w:val="00CC6EA3"/>
    <w:rsid w:val="00CD2669"/>
    <w:rsid w:val="00CD3040"/>
    <w:rsid w:val="00CE549C"/>
    <w:rsid w:val="00CF1C44"/>
    <w:rsid w:val="00CF3070"/>
    <w:rsid w:val="00CF4009"/>
    <w:rsid w:val="00CF5F2B"/>
    <w:rsid w:val="00CF7E7B"/>
    <w:rsid w:val="00D02EF7"/>
    <w:rsid w:val="00D1231F"/>
    <w:rsid w:val="00D143C5"/>
    <w:rsid w:val="00D37774"/>
    <w:rsid w:val="00D41176"/>
    <w:rsid w:val="00D4254C"/>
    <w:rsid w:val="00D520A6"/>
    <w:rsid w:val="00D67C76"/>
    <w:rsid w:val="00D71057"/>
    <w:rsid w:val="00D71DDB"/>
    <w:rsid w:val="00D72B9D"/>
    <w:rsid w:val="00D83EB9"/>
    <w:rsid w:val="00D841D9"/>
    <w:rsid w:val="00D87FA9"/>
    <w:rsid w:val="00D90EAB"/>
    <w:rsid w:val="00D936FD"/>
    <w:rsid w:val="00DA43E6"/>
    <w:rsid w:val="00DA46AB"/>
    <w:rsid w:val="00DA53A0"/>
    <w:rsid w:val="00DA7C83"/>
    <w:rsid w:val="00DB427A"/>
    <w:rsid w:val="00DC3C29"/>
    <w:rsid w:val="00DC6635"/>
    <w:rsid w:val="00DD2F14"/>
    <w:rsid w:val="00DD3BA2"/>
    <w:rsid w:val="00DE665C"/>
    <w:rsid w:val="00DF549A"/>
    <w:rsid w:val="00DF78A9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35E23"/>
    <w:rsid w:val="00E44254"/>
    <w:rsid w:val="00E5084C"/>
    <w:rsid w:val="00E51A35"/>
    <w:rsid w:val="00E523BD"/>
    <w:rsid w:val="00E55757"/>
    <w:rsid w:val="00E61604"/>
    <w:rsid w:val="00E6654A"/>
    <w:rsid w:val="00E705C4"/>
    <w:rsid w:val="00E70734"/>
    <w:rsid w:val="00E9166C"/>
    <w:rsid w:val="00E9669E"/>
    <w:rsid w:val="00EA1D76"/>
    <w:rsid w:val="00EA6F11"/>
    <w:rsid w:val="00EB02F3"/>
    <w:rsid w:val="00EB3ABE"/>
    <w:rsid w:val="00EC61EE"/>
    <w:rsid w:val="00ED098D"/>
    <w:rsid w:val="00ED73A9"/>
    <w:rsid w:val="00EF0230"/>
    <w:rsid w:val="00EF79C6"/>
    <w:rsid w:val="00F06256"/>
    <w:rsid w:val="00F0715A"/>
    <w:rsid w:val="00F07B40"/>
    <w:rsid w:val="00F14076"/>
    <w:rsid w:val="00F20B3E"/>
    <w:rsid w:val="00F22084"/>
    <w:rsid w:val="00F2636A"/>
    <w:rsid w:val="00F40B8A"/>
    <w:rsid w:val="00F53275"/>
    <w:rsid w:val="00F55B19"/>
    <w:rsid w:val="00F64CC4"/>
    <w:rsid w:val="00F67AAC"/>
    <w:rsid w:val="00F736EC"/>
    <w:rsid w:val="00F73C4A"/>
    <w:rsid w:val="00F85153"/>
    <w:rsid w:val="00FB3F22"/>
    <w:rsid w:val="00FC461F"/>
    <w:rsid w:val="00FC68A8"/>
    <w:rsid w:val="00FE3F02"/>
    <w:rsid w:val="00FF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Lenovo User</cp:lastModifiedBy>
  <cp:revision>11</cp:revision>
  <cp:lastPrinted>2002-04-23T07:10:00Z</cp:lastPrinted>
  <dcterms:created xsi:type="dcterms:W3CDTF">2017-09-26T11:36:00Z</dcterms:created>
  <dcterms:modified xsi:type="dcterms:W3CDTF">2017-09-28T13:58:00Z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</Properties>
</file>